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119D" w:rsidR="00EB119D" w:rsidP="003106D2" w:rsidRDefault="00EB119D" w14:paraId="3AD9A0D6" w14:textId="1DE81EE8">
      <w:pPr>
        <w:rPr>
          <w:b/>
          <w:bCs/>
          <w:color w:val="FF0000"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Pr="00391DD3" w:rsidR="00EB119D" w:rsidTr="731BB310" w14:paraId="7EFCAC96" w14:textId="77777777">
        <w:tc>
          <w:tcPr>
            <w:tcW w:w="2547" w:type="dxa"/>
            <w:tcMar/>
          </w:tcPr>
          <w:p w:rsidRPr="00391DD3" w:rsidR="00EB119D" w:rsidP="00EF79E9" w:rsidRDefault="00EB119D" w14:paraId="53108ED4" w14:textId="2AA88F2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91DD3">
              <w:rPr>
                <w:b/>
                <w:bCs/>
                <w:sz w:val="22"/>
                <w:szCs w:val="22"/>
                <w:lang w:val="en-US"/>
              </w:rPr>
              <w:t>Job Title:</w:t>
            </w:r>
          </w:p>
        </w:tc>
        <w:tc>
          <w:tcPr>
            <w:tcW w:w="6469" w:type="dxa"/>
            <w:tcMar/>
          </w:tcPr>
          <w:p w:rsidRPr="00391DD3" w:rsidR="00EB119D" w:rsidP="00EF79E9" w:rsidRDefault="00EB119D" w14:paraId="3D44444A" w14:textId="69D8F0DD">
            <w:pPr>
              <w:rPr>
                <w:sz w:val="22"/>
                <w:szCs w:val="22"/>
                <w:lang w:val="en-US"/>
              </w:rPr>
            </w:pPr>
            <w:r w:rsidRPr="00391DD3">
              <w:rPr>
                <w:sz w:val="22"/>
                <w:szCs w:val="22"/>
                <w:lang w:val="en-US"/>
              </w:rPr>
              <w:t>Chief Executive Officer</w:t>
            </w:r>
          </w:p>
        </w:tc>
      </w:tr>
      <w:tr w:rsidRPr="00391DD3" w:rsidR="00EB119D" w:rsidTr="731BB310" w14:paraId="1A3411BB" w14:textId="77777777">
        <w:tc>
          <w:tcPr>
            <w:tcW w:w="2547" w:type="dxa"/>
            <w:tcMar/>
          </w:tcPr>
          <w:p w:rsidRPr="00391DD3" w:rsidR="00EB119D" w:rsidP="00EF79E9" w:rsidRDefault="00EB119D" w14:paraId="3E75F14D" w14:textId="7F5EE95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91DD3">
              <w:rPr>
                <w:b/>
                <w:bCs/>
                <w:sz w:val="22"/>
                <w:szCs w:val="22"/>
                <w:lang w:val="en-US"/>
              </w:rPr>
              <w:t>Salary:</w:t>
            </w:r>
          </w:p>
        </w:tc>
        <w:tc>
          <w:tcPr>
            <w:tcW w:w="6469" w:type="dxa"/>
            <w:tcMar/>
          </w:tcPr>
          <w:p w:rsidRPr="00391DD3" w:rsidR="00EB119D" w:rsidP="00EF79E9" w:rsidRDefault="002924B0" w14:paraId="64BBF85E" w14:textId="410AB6E1">
            <w:pPr>
              <w:rPr>
                <w:sz w:val="22"/>
                <w:szCs w:val="22"/>
                <w:lang w:val="en-US"/>
              </w:rPr>
            </w:pPr>
            <w:r w:rsidRPr="00391DD3">
              <w:rPr>
                <w:sz w:val="22"/>
                <w:szCs w:val="22"/>
                <w:lang w:val="en-US"/>
              </w:rPr>
              <w:t>£4</w:t>
            </w:r>
            <w:r w:rsidRPr="00391DD3" w:rsidR="00047441">
              <w:rPr>
                <w:sz w:val="22"/>
                <w:szCs w:val="22"/>
                <w:lang w:val="en-US"/>
              </w:rPr>
              <w:t>5</w:t>
            </w:r>
            <w:r w:rsidRPr="00391DD3" w:rsidR="00BE080E">
              <w:rPr>
                <w:sz w:val="22"/>
                <w:szCs w:val="22"/>
                <w:lang w:val="en-US"/>
              </w:rPr>
              <w:t>,</w:t>
            </w:r>
            <w:r w:rsidRPr="00391DD3" w:rsidR="00047441">
              <w:rPr>
                <w:sz w:val="22"/>
                <w:szCs w:val="22"/>
                <w:lang w:val="en-US"/>
              </w:rPr>
              <w:t>00</w:t>
            </w:r>
            <w:r w:rsidRPr="00391DD3" w:rsidR="00BE080E">
              <w:rPr>
                <w:sz w:val="22"/>
                <w:szCs w:val="22"/>
                <w:lang w:val="en-US"/>
              </w:rPr>
              <w:t xml:space="preserve">0.00 - </w:t>
            </w:r>
            <w:r w:rsidRPr="00391DD3" w:rsidR="00D5599A">
              <w:rPr>
                <w:sz w:val="22"/>
                <w:szCs w:val="22"/>
                <w:lang w:val="en-US"/>
              </w:rPr>
              <w:t>£</w:t>
            </w:r>
            <w:r w:rsidRPr="00391DD3" w:rsidR="00A45620">
              <w:rPr>
                <w:sz w:val="22"/>
                <w:szCs w:val="22"/>
                <w:lang w:val="en-US"/>
              </w:rPr>
              <w:t>50</w:t>
            </w:r>
            <w:r w:rsidRPr="00391DD3" w:rsidR="00D5599A">
              <w:rPr>
                <w:sz w:val="22"/>
                <w:szCs w:val="22"/>
                <w:lang w:val="en-US"/>
              </w:rPr>
              <w:t>,</w:t>
            </w:r>
            <w:r w:rsidRPr="00391DD3" w:rsidR="00A45620">
              <w:rPr>
                <w:sz w:val="22"/>
                <w:szCs w:val="22"/>
                <w:lang w:val="en-US"/>
              </w:rPr>
              <w:t>00</w:t>
            </w:r>
            <w:r w:rsidRPr="00391DD3" w:rsidR="00D5599A">
              <w:rPr>
                <w:sz w:val="22"/>
                <w:szCs w:val="22"/>
                <w:lang w:val="en-US"/>
              </w:rPr>
              <w:t>0</w:t>
            </w:r>
            <w:r w:rsidRPr="00391DD3" w:rsidR="00386457">
              <w:rPr>
                <w:sz w:val="22"/>
                <w:szCs w:val="22"/>
                <w:lang w:val="en-US"/>
              </w:rPr>
              <w:t>.00</w:t>
            </w:r>
            <w:r w:rsidRPr="00391DD3" w:rsidR="00EB119D">
              <w:rPr>
                <w:sz w:val="22"/>
                <w:szCs w:val="22"/>
                <w:lang w:val="en-US"/>
              </w:rPr>
              <w:t xml:space="preserve"> / Annum</w:t>
            </w:r>
            <w:r w:rsidRPr="00391DD3" w:rsidR="006143D1">
              <w:rPr>
                <w:sz w:val="22"/>
                <w:szCs w:val="22"/>
                <w:lang w:val="en-US"/>
              </w:rPr>
              <w:t xml:space="preserve"> - DOE</w:t>
            </w:r>
          </w:p>
        </w:tc>
      </w:tr>
      <w:tr w:rsidRPr="00391DD3" w:rsidR="00EB119D" w:rsidTr="731BB310" w14:paraId="086B7190" w14:textId="77777777">
        <w:tc>
          <w:tcPr>
            <w:tcW w:w="2547" w:type="dxa"/>
            <w:tcMar/>
          </w:tcPr>
          <w:p w:rsidRPr="00391DD3" w:rsidR="00EB119D" w:rsidP="00EF79E9" w:rsidRDefault="00EB119D" w14:paraId="7919C6AB" w14:textId="1226AE9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91DD3">
              <w:rPr>
                <w:b/>
                <w:bCs/>
                <w:sz w:val="22"/>
                <w:szCs w:val="22"/>
                <w:lang w:val="en-US"/>
              </w:rPr>
              <w:t>Hours:</w:t>
            </w:r>
          </w:p>
        </w:tc>
        <w:tc>
          <w:tcPr>
            <w:tcW w:w="6469" w:type="dxa"/>
            <w:tcMar/>
          </w:tcPr>
          <w:p w:rsidRPr="00391DD3" w:rsidR="00EB119D" w:rsidP="00EF79E9" w:rsidRDefault="00EB119D" w14:paraId="6CE781CC" w14:textId="3B93E7B8">
            <w:pPr>
              <w:rPr>
                <w:sz w:val="22"/>
                <w:szCs w:val="22"/>
                <w:lang w:val="en-US"/>
              </w:rPr>
            </w:pPr>
            <w:r w:rsidRPr="00391DD3">
              <w:rPr>
                <w:sz w:val="22"/>
                <w:szCs w:val="22"/>
                <w:lang w:val="en-US"/>
              </w:rPr>
              <w:t xml:space="preserve">37.5 </w:t>
            </w:r>
            <w:r w:rsidRPr="00391DD3" w:rsidR="006143D1">
              <w:rPr>
                <w:sz w:val="22"/>
                <w:szCs w:val="22"/>
                <w:lang w:val="en-US"/>
              </w:rPr>
              <w:t xml:space="preserve">hours </w:t>
            </w:r>
            <w:r w:rsidRPr="00391DD3">
              <w:rPr>
                <w:sz w:val="22"/>
                <w:szCs w:val="22"/>
                <w:lang w:val="en-US"/>
              </w:rPr>
              <w:t>to be worked flexibly Monday – Friday with some requirement for evening and weekend working</w:t>
            </w:r>
          </w:p>
        </w:tc>
      </w:tr>
      <w:tr w:rsidRPr="00391DD3" w:rsidR="00EB119D" w:rsidTr="731BB310" w14:paraId="24A70E5F" w14:textId="77777777">
        <w:tc>
          <w:tcPr>
            <w:tcW w:w="2547" w:type="dxa"/>
            <w:tcMar/>
          </w:tcPr>
          <w:p w:rsidRPr="00391DD3" w:rsidR="00EB119D" w:rsidP="00EF79E9" w:rsidRDefault="00EB119D" w14:paraId="753A0AF2" w14:textId="7D3D9E78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91DD3">
              <w:rPr>
                <w:b/>
                <w:bCs/>
                <w:sz w:val="22"/>
                <w:szCs w:val="22"/>
                <w:lang w:val="en-US"/>
              </w:rPr>
              <w:t>Annual Leave:</w:t>
            </w:r>
          </w:p>
        </w:tc>
        <w:tc>
          <w:tcPr>
            <w:tcW w:w="6469" w:type="dxa"/>
            <w:tcMar/>
          </w:tcPr>
          <w:p w:rsidRPr="00391DD3" w:rsidR="00EB119D" w:rsidP="00EF79E9" w:rsidRDefault="004B0D68" w14:paraId="4EC2DD0D" w14:textId="259A4246">
            <w:pPr>
              <w:rPr>
                <w:sz w:val="22"/>
                <w:szCs w:val="22"/>
                <w:lang w:val="en-US"/>
              </w:rPr>
            </w:pPr>
            <w:r w:rsidRPr="00391DD3">
              <w:rPr>
                <w:sz w:val="22"/>
                <w:szCs w:val="22"/>
                <w:lang w:val="en-US"/>
              </w:rPr>
              <w:t>28</w:t>
            </w:r>
            <w:r w:rsidRPr="00391DD3" w:rsidR="00EB119D">
              <w:rPr>
                <w:sz w:val="22"/>
                <w:szCs w:val="22"/>
                <w:lang w:val="en-US"/>
              </w:rPr>
              <w:t xml:space="preserve"> / Annum</w:t>
            </w:r>
            <w:r w:rsidRPr="00391DD3" w:rsidR="00A016AA">
              <w:rPr>
                <w:sz w:val="22"/>
                <w:szCs w:val="22"/>
                <w:lang w:val="en-US"/>
              </w:rPr>
              <w:t xml:space="preserve"> plus 8 Bank Holidays</w:t>
            </w:r>
          </w:p>
        </w:tc>
      </w:tr>
      <w:tr w:rsidRPr="00391DD3" w:rsidR="00EB119D" w:rsidTr="731BB310" w14:paraId="6D8EBA64" w14:textId="77777777">
        <w:tc>
          <w:tcPr>
            <w:tcW w:w="2547" w:type="dxa"/>
            <w:tcMar/>
          </w:tcPr>
          <w:p w:rsidRPr="00391DD3" w:rsidR="00EB119D" w:rsidP="00EF79E9" w:rsidRDefault="00EB119D" w14:paraId="733282D8" w14:textId="522FF59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91DD3">
              <w:rPr>
                <w:b/>
                <w:bCs/>
                <w:sz w:val="22"/>
                <w:szCs w:val="22"/>
                <w:lang w:val="en-US"/>
              </w:rPr>
              <w:t>Pension:</w:t>
            </w:r>
          </w:p>
        </w:tc>
        <w:tc>
          <w:tcPr>
            <w:tcW w:w="6469" w:type="dxa"/>
            <w:tcMar/>
          </w:tcPr>
          <w:p w:rsidRPr="00391DD3" w:rsidR="00CA6152" w:rsidP="731BB310" w:rsidRDefault="00801766" w14:paraId="7BE7329A" w14:textId="24ADDE46">
            <w:pPr>
              <w:rPr>
                <w:sz w:val="22"/>
                <w:szCs w:val="22"/>
                <w:lang w:val="en-US"/>
              </w:rPr>
            </w:pPr>
            <w:r w:rsidRPr="731BB310" w:rsidR="00801766">
              <w:rPr>
                <w:sz w:val="22"/>
                <w:szCs w:val="22"/>
                <w:lang w:val="en-US"/>
              </w:rPr>
              <w:t xml:space="preserve">Employer </w:t>
            </w:r>
            <w:r w:rsidRPr="731BB310" w:rsidR="00CA6152">
              <w:rPr>
                <w:sz w:val="22"/>
                <w:szCs w:val="22"/>
                <w:lang w:val="en-US"/>
              </w:rPr>
              <w:t>Contribution</w:t>
            </w:r>
            <w:r w:rsidRPr="731BB310" w:rsidR="00801766">
              <w:rPr>
                <w:sz w:val="22"/>
                <w:szCs w:val="22"/>
                <w:lang w:val="en-US"/>
              </w:rPr>
              <w:t xml:space="preserve"> =</w:t>
            </w:r>
            <w:r w:rsidRPr="731BB310" w:rsidR="00CA6152">
              <w:rPr>
                <w:sz w:val="22"/>
                <w:szCs w:val="22"/>
                <w:lang w:val="en-US"/>
              </w:rPr>
              <w:t xml:space="preserve"> </w:t>
            </w:r>
            <w:r w:rsidRPr="731BB310" w:rsidR="0D9CF542">
              <w:rPr>
                <w:sz w:val="22"/>
                <w:szCs w:val="22"/>
                <w:lang w:val="en-US"/>
              </w:rPr>
              <w:t>3</w:t>
            </w:r>
            <w:r w:rsidRPr="731BB310" w:rsidR="00CA6152">
              <w:rPr>
                <w:sz w:val="22"/>
                <w:szCs w:val="22"/>
                <w:lang w:val="en-US"/>
              </w:rPr>
              <w:t>%</w:t>
            </w:r>
          </w:p>
          <w:p w:rsidRPr="00391DD3" w:rsidR="00EB119D" w:rsidP="00EF79E9" w:rsidRDefault="00CA6152" w14:paraId="73D2803E" w14:textId="7A19EB23">
            <w:pPr>
              <w:rPr>
                <w:sz w:val="22"/>
                <w:szCs w:val="22"/>
                <w:lang w:val="en-US"/>
              </w:rPr>
            </w:pPr>
            <w:r w:rsidRPr="731BB310" w:rsidR="00CA6152">
              <w:rPr>
                <w:sz w:val="22"/>
                <w:szCs w:val="22"/>
                <w:lang w:val="en-US"/>
              </w:rPr>
              <w:t xml:space="preserve">Employee Contribution = </w:t>
            </w:r>
            <w:r w:rsidRPr="731BB310" w:rsidR="0FD1C010">
              <w:rPr>
                <w:sz w:val="22"/>
                <w:szCs w:val="22"/>
                <w:lang w:val="en-US"/>
              </w:rPr>
              <w:t>5</w:t>
            </w:r>
            <w:r w:rsidRPr="731BB310" w:rsidR="00CA6152">
              <w:rPr>
                <w:sz w:val="22"/>
                <w:szCs w:val="22"/>
                <w:lang w:val="en-US"/>
              </w:rPr>
              <w:t>%</w:t>
            </w:r>
            <w:r w:rsidRPr="731BB310" w:rsidR="00801766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391DD3" w:rsidR="00EB119D" w:rsidTr="731BB310" w14:paraId="1F0D8DC2" w14:textId="77777777">
        <w:tc>
          <w:tcPr>
            <w:tcW w:w="2547" w:type="dxa"/>
            <w:tcMar/>
          </w:tcPr>
          <w:p w:rsidRPr="00391DD3" w:rsidR="00EB119D" w:rsidP="00EF79E9" w:rsidRDefault="00EB119D" w14:paraId="52D324DF" w14:textId="060A5AF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91DD3">
              <w:rPr>
                <w:b/>
                <w:bCs/>
                <w:sz w:val="22"/>
                <w:szCs w:val="22"/>
                <w:lang w:val="en-US"/>
              </w:rPr>
              <w:t>Location:</w:t>
            </w:r>
          </w:p>
        </w:tc>
        <w:tc>
          <w:tcPr>
            <w:tcW w:w="6469" w:type="dxa"/>
            <w:tcMar/>
          </w:tcPr>
          <w:p w:rsidRPr="00391DD3" w:rsidR="00EB119D" w:rsidP="00EF79E9" w:rsidRDefault="00EB119D" w14:paraId="093A5CFA" w14:textId="656590A4">
            <w:pPr>
              <w:rPr>
                <w:sz w:val="22"/>
                <w:szCs w:val="22"/>
                <w:lang w:val="en-US"/>
              </w:rPr>
            </w:pPr>
            <w:r w:rsidRPr="00391DD3">
              <w:rPr>
                <w:sz w:val="22"/>
                <w:szCs w:val="22"/>
                <w:lang w:val="en-US"/>
              </w:rPr>
              <w:t>Grange Road, Chester</w:t>
            </w:r>
            <w:r w:rsidRPr="00391DD3" w:rsidR="00CA6152">
              <w:rPr>
                <w:sz w:val="22"/>
                <w:szCs w:val="22"/>
                <w:lang w:val="en-US"/>
              </w:rPr>
              <w:t>, CH2 2AN</w:t>
            </w:r>
          </w:p>
        </w:tc>
      </w:tr>
      <w:tr w:rsidRPr="00391DD3" w:rsidR="00EB119D" w:rsidTr="731BB310" w14:paraId="4662AED8" w14:textId="77777777">
        <w:tc>
          <w:tcPr>
            <w:tcW w:w="2547" w:type="dxa"/>
            <w:tcMar/>
          </w:tcPr>
          <w:p w:rsidRPr="00391DD3" w:rsidR="00EB119D" w:rsidP="00EF79E9" w:rsidRDefault="00EB119D" w14:paraId="353BEDB6" w14:textId="640E3DB8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91DD3">
              <w:rPr>
                <w:b/>
                <w:bCs/>
                <w:sz w:val="22"/>
                <w:szCs w:val="22"/>
                <w:lang w:val="en-US"/>
              </w:rPr>
              <w:t>Wider Benefits:</w:t>
            </w:r>
          </w:p>
        </w:tc>
        <w:tc>
          <w:tcPr>
            <w:tcW w:w="6469" w:type="dxa"/>
            <w:tcMar/>
          </w:tcPr>
          <w:p w:rsidRPr="00391DD3" w:rsidR="00EB119D" w:rsidP="00EF79E9" w:rsidRDefault="00EB119D" w14:paraId="6F826604" w14:textId="3235E90A">
            <w:pPr>
              <w:rPr>
                <w:sz w:val="22"/>
                <w:szCs w:val="22"/>
                <w:lang w:val="en-US"/>
              </w:rPr>
            </w:pPr>
            <w:r w:rsidRPr="00391DD3">
              <w:rPr>
                <w:sz w:val="22"/>
                <w:szCs w:val="22"/>
                <w:lang w:val="en-US"/>
              </w:rPr>
              <w:t>Hybrid and flexible working options</w:t>
            </w:r>
          </w:p>
          <w:p w:rsidRPr="00391DD3" w:rsidR="00EB119D" w:rsidP="00EF79E9" w:rsidRDefault="00EB119D" w14:paraId="36C6D38E" w14:textId="5853BE04">
            <w:pPr>
              <w:rPr>
                <w:sz w:val="22"/>
                <w:szCs w:val="22"/>
                <w:lang w:val="en-US"/>
              </w:rPr>
            </w:pPr>
            <w:r w:rsidRPr="00391DD3">
              <w:rPr>
                <w:sz w:val="22"/>
                <w:szCs w:val="22"/>
                <w:lang w:val="en-US"/>
              </w:rPr>
              <w:t xml:space="preserve">Free onsite </w:t>
            </w:r>
            <w:r w:rsidRPr="00391DD3" w:rsidR="007A03E9">
              <w:rPr>
                <w:sz w:val="22"/>
                <w:szCs w:val="22"/>
                <w:lang w:val="en-US"/>
              </w:rPr>
              <w:t xml:space="preserve">/ local </w:t>
            </w:r>
            <w:r w:rsidRPr="00391DD3">
              <w:rPr>
                <w:sz w:val="22"/>
                <w:szCs w:val="22"/>
                <w:lang w:val="en-US"/>
              </w:rPr>
              <w:t>parking</w:t>
            </w:r>
          </w:p>
          <w:p w:rsidRPr="00391DD3" w:rsidR="00EB119D" w:rsidP="00EF79E9" w:rsidRDefault="00EB119D" w14:paraId="5B65292F" w14:textId="77777777">
            <w:pPr>
              <w:rPr>
                <w:sz w:val="22"/>
                <w:szCs w:val="22"/>
                <w:lang w:val="en-US"/>
              </w:rPr>
            </w:pPr>
            <w:r w:rsidRPr="00391DD3">
              <w:rPr>
                <w:sz w:val="22"/>
                <w:szCs w:val="22"/>
                <w:lang w:val="en-US"/>
              </w:rPr>
              <w:t>Free tea and coffee</w:t>
            </w:r>
          </w:p>
          <w:p w:rsidRPr="00391DD3" w:rsidR="00EB119D" w:rsidP="00EF79E9" w:rsidRDefault="00EB119D" w14:paraId="60859616" w14:textId="77777777">
            <w:pPr>
              <w:rPr>
                <w:sz w:val="22"/>
                <w:szCs w:val="22"/>
                <w:lang w:val="en-US"/>
              </w:rPr>
            </w:pPr>
            <w:r w:rsidRPr="00391DD3">
              <w:rPr>
                <w:sz w:val="22"/>
                <w:szCs w:val="22"/>
                <w:lang w:val="en-US"/>
              </w:rPr>
              <w:t xml:space="preserve">Employee Assistance </w:t>
            </w:r>
            <w:proofErr w:type="spellStart"/>
            <w:r w:rsidRPr="00391DD3">
              <w:rPr>
                <w:sz w:val="22"/>
                <w:szCs w:val="22"/>
                <w:lang w:val="en-US"/>
              </w:rPr>
              <w:t>Programme</w:t>
            </w:r>
            <w:proofErr w:type="spellEnd"/>
          </w:p>
          <w:p w:rsidRPr="00391DD3" w:rsidR="00EB119D" w:rsidP="00EF79E9" w:rsidRDefault="00EB119D" w14:paraId="571B1E35" w14:textId="752B2DCE">
            <w:pPr>
              <w:rPr>
                <w:sz w:val="22"/>
                <w:szCs w:val="22"/>
                <w:lang w:val="en-US"/>
              </w:rPr>
            </w:pPr>
            <w:r w:rsidRPr="00391DD3">
              <w:rPr>
                <w:sz w:val="22"/>
                <w:szCs w:val="22"/>
                <w:lang w:val="en-US"/>
              </w:rPr>
              <w:t>Colleague Activity Fund</w:t>
            </w:r>
          </w:p>
        </w:tc>
      </w:tr>
    </w:tbl>
    <w:p w:rsidRPr="00391DD3" w:rsidR="001B0201" w:rsidP="00EB119D" w:rsidRDefault="001B0201" w14:paraId="29E13C85" w14:textId="77777777">
      <w:pPr>
        <w:rPr>
          <w:b/>
          <w:bCs/>
          <w:sz w:val="22"/>
          <w:szCs w:val="22"/>
          <w:lang w:val="en-US"/>
        </w:rPr>
      </w:pPr>
    </w:p>
    <w:p w:rsidRPr="00391DD3" w:rsidR="001B0201" w:rsidP="00EB119D" w:rsidRDefault="001B0201" w14:paraId="311554DB" w14:textId="2331C041">
      <w:pPr>
        <w:rPr>
          <w:b/>
          <w:bCs/>
          <w:sz w:val="22"/>
          <w:szCs w:val="22"/>
          <w:lang w:val="en-US"/>
        </w:rPr>
      </w:pPr>
      <w:r w:rsidRPr="00391DD3">
        <w:rPr>
          <w:b/>
          <w:bCs/>
          <w:sz w:val="22"/>
          <w:szCs w:val="22"/>
          <w:lang w:val="en-US"/>
        </w:rPr>
        <w:t xml:space="preserve">About </w:t>
      </w:r>
      <w:r w:rsidRPr="00391DD3" w:rsidR="009D5318">
        <w:rPr>
          <w:b/>
          <w:bCs/>
          <w:sz w:val="22"/>
          <w:szCs w:val="22"/>
          <w:lang w:val="en-US"/>
        </w:rPr>
        <w:t>us</w:t>
      </w:r>
      <w:r w:rsidRPr="00391DD3">
        <w:rPr>
          <w:b/>
          <w:bCs/>
          <w:sz w:val="22"/>
          <w:szCs w:val="22"/>
          <w:lang w:val="en-US"/>
        </w:rPr>
        <w:t>:</w:t>
      </w:r>
    </w:p>
    <w:p w:rsidRPr="00391DD3" w:rsidR="001B0201" w:rsidP="001B0201" w:rsidRDefault="001B0201" w14:paraId="793BA328" w14:textId="7C7956F7">
      <w:pPr>
        <w:pStyle w:val="ListParagraph"/>
        <w:numPr>
          <w:ilvl w:val="0"/>
          <w:numId w:val="7"/>
        </w:numPr>
        <w:spacing w:after="0" w:line="240" w:lineRule="auto"/>
        <w:ind w:left="714" w:hanging="357"/>
        <w:rPr>
          <w:sz w:val="22"/>
          <w:szCs w:val="22"/>
          <w:lang w:val="en-US"/>
        </w:rPr>
      </w:pPr>
      <w:r w:rsidRPr="00391DD3">
        <w:rPr>
          <w:sz w:val="22"/>
          <w:szCs w:val="22"/>
          <w:lang w:val="en-US"/>
        </w:rPr>
        <w:t>SPACE was founded in 2014 by parents of children with additional needs in response to the lack of appropriate play resources and support locally</w:t>
      </w:r>
      <w:r w:rsidRPr="00391DD3" w:rsidR="47FB70AF">
        <w:rPr>
          <w:sz w:val="22"/>
          <w:szCs w:val="22"/>
          <w:lang w:val="en-US"/>
        </w:rPr>
        <w:t>.</w:t>
      </w:r>
    </w:p>
    <w:p w:rsidRPr="00391DD3" w:rsidR="001B0201" w:rsidP="001B0201" w:rsidRDefault="001B0201" w14:paraId="7FEF276B" w14:textId="258F32A1">
      <w:pPr>
        <w:pStyle w:val="ListParagraph"/>
        <w:numPr>
          <w:ilvl w:val="0"/>
          <w:numId w:val="7"/>
        </w:numPr>
        <w:spacing w:after="0" w:line="240" w:lineRule="auto"/>
        <w:ind w:left="714" w:hanging="357"/>
        <w:rPr>
          <w:sz w:val="22"/>
          <w:szCs w:val="22"/>
          <w:lang w:val="en-US"/>
        </w:rPr>
      </w:pPr>
      <w:r w:rsidRPr="00391DD3">
        <w:rPr>
          <w:sz w:val="22"/>
          <w:szCs w:val="22"/>
          <w:lang w:val="en-US"/>
        </w:rPr>
        <w:t xml:space="preserve">It began by running play sessions in hired community rooms for over 4 years until in October 2018 we took on our own premises in Chester </w:t>
      </w:r>
    </w:p>
    <w:p w:rsidRPr="00391DD3" w:rsidR="001B0201" w:rsidP="001B0201" w:rsidRDefault="001B0201" w14:paraId="2FBB946D" w14:textId="46EFEB43">
      <w:pPr>
        <w:pStyle w:val="ListParagraph"/>
        <w:numPr>
          <w:ilvl w:val="0"/>
          <w:numId w:val="7"/>
        </w:numPr>
        <w:spacing w:after="0" w:line="240" w:lineRule="auto"/>
        <w:ind w:left="714" w:hanging="357"/>
        <w:rPr>
          <w:sz w:val="22"/>
          <w:szCs w:val="22"/>
          <w:lang w:val="en-US"/>
        </w:rPr>
      </w:pPr>
      <w:r w:rsidRPr="731BB310" w:rsidR="001B0201">
        <w:rPr>
          <w:sz w:val="22"/>
          <w:szCs w:val="22"/>
          <w:lang w:val="en-US"/>
        </w:rPr>
        <w:t xml:space="preserve">Now, our </w:t>
      </w:r>
      <w:r w:rsidRPr="731BB310" w:rsidR="001B0201">
        <w:rPr>
          <w:sz w:val="22"/>
          <w:szCs w:val="22"/>
          <w:lang w:val="en-US"/>
        </w:rPr>
        <w:t>centre</w:t>
      </w:r>
      <w:r w:rsidRPr="731BB310" w:rsidR="001B0201">
        <w:rPr>
          <w:sz w:val="22"/>
          <w:szCs w:val="22"/>
          <w:lang w:val="en-US"/>
        </w:rPr>
        <w:t xml:space="preserve"> includes a </w:t>
      </w:r>
      <w:r w:rsidRPr="731BB310" w:rsidR="001B0201">
        <w:rPr>
          <w:sz w:val="22"/>
          <w:szCs w:val="22"/>
          <w:lang w:val="en-US"/>
        </w:rPr>
        <w:t>large</w:t>
      </w:r>
      <w:r w:rsidRPr="731BB310" w:rsidR="001B0201">
        <w:rPr>
          <w:sz w:val="22"/>
          <w:szCs w:val="22"/>
          <w:lang w:val="en-US"/>
        </w:rPr>
        <w:t xml:space="preserve"> fully accessible</w:t>
      </w:r>
      <w:r w:rsidRPr="731BB310" w:rsidR="001B0201">
        <w:rPr>
          <w:sz w:val="22"/>
          <w:szCs w:val="22"/>
          <w:lang w:val="en-US"/>
        </w:rPr>
        <w:t xml:space="preserve"> play frame and soft play area,</w:t>
      </w:r>
      <w:r w:rsidRPr="731BB310" w:rsidR="6C0CEBF2">
        <w:rPr>
          <w:sz w:val="22"/>
          <w:szCs w:val="22"/>
          <w:lang w:val="en-US"/>
        </w:rPr>
        <w:t xml:space="preserve"> interactive</w:t>
      </w:r>
      <w:r w:rsidRPr="731BB310" w:rsidR="001B0201">
        <w:rPr>
          <w:sz w:val="22"/>
          <w:szCs w:val="22"/>
          <w:lang w:val="en-US"/>
        </w:rPr>
        <w:t xml:space="preserve"> sensory room, a versatile activity </w:t>
      </w:r>
      <w:r w:rsidRPr="731BB310" w:rsidR="001B0201">
        <w:rPr>
          <w:sz w:val="22"/>
          <w:szCs w:val="22"/>
          <w:lang w:val="en-US"/>
        </w:rPr>
        <w:t>room</w:t>
      </w:r>
      <w:r w:rsidRPr="731BB310" w:rsidR="001B0201">
        <w:rPr>
          <w:sz w:val="22"/>
          <w:szCs w:val="22"/>
          <w:lang w:val="en-US"/>
        </w:rPr>
        <w:t xml:space="preserve"> and a changing space.</w:t>
      </w:r>
    </w:p>
    <w:p w:rsidRPr="00391DD3" w:rsidR="009D5318" w:rsidP="009D5318" w:rsidRDefault="001B0201" w14:paraId="3F2FDAD4" w14:textId="554C70BD">
      <w:pPr>
        <w:pStyle w:val="ListParagraph"/>
        <w:numPr>
          <w:ilvl w:val="0"/>
          <w:numId w:val="7"/>
        </w:numPr>
        <w:spacing w:after="0" w:line="240" w:lineRule="auto"/>
        <w:ind w:left="714" w:hanging="357"/>
        <w:rPr>
          <w:sz w:val="22"/>
          <w:szCs w:val="22"/>
          <w:lang w:val="en-US"/>
        </w:rPr>
      </w:pPr>
      <w:r w:rsidRPr="00391DD3">
        <w:rPr>
          <w:sz w:val="22"/>
          <w:szCs w:val="22"/>
          <w:lang w:val="en-US"/>
        </w:rPr>
        <w:t>Our services include family play sessions, parent / carer support and training, sibling group, lending library, counselling, after school activity clubs and birthday parties.</w:t>
      </w:r>
    </w:p>
    <w:p w:rsidRPr="00391DD3" w:rsidR="002C5C1D" w:rsidP="009D5318" w:rsidRDefault="00FC4A6F" w14:paraId="6FFF6918" w14:textId="77777777">
      <w:pPr>
        <w:pStyle w:val="ListParagraph"/>
        <w:numPr>
          <w:ilvl w:val="0"/>
          <w:numId w:val="7"/>
        </w:numPr>
        <w:spacing w:after="0" w:line="240" w:lineRule="auto"/>
        <w:ind w:left="714" w:hanging="357"/>
        <w:rPr>
          <w:sz w:val="22"/>
          <w:szCs w:val="22"/>
          <w:lang w:val="en-US"/>
        </w:rPr>
      </w:pPr>
      <w:r w:rsidRPr="00391DD3">
        <w:rPr>
          <w:sz w:val="22"/>
          <w:szCs w:val="22"/>
          <w:lang w:val="en-US"/>
        </w:rPr>
        <w:t xml:space="preserve">Our mission is to relieve isolation experienced by children with additional needs and their families by providing fully accessible support and facilities. Our </w:t>
      </w:r>
      <w:proofErr w:type="spellStart"/>
      <w:r w:rsidRPr="00391DD3">
        <w:rPr>
          <w:sz w:val="22"/>
          <w:szCs w:val="22"/>
          <w:lang w:val="en-US"/>
        </w:rPr>
        <w:t>centre</w:t>
      </w:r>
      <w:proofErr w:type="spellEnd"/>
      <w:r w:rsidRPr="00391DD3">
        <w:rPr>
          <w:sz w:val="22"/>
          <w:szCs w:val="22"/>
          <w:lang w:val="en-US"/>
        </w:rPr>
        <w:t xml:space="preserve">, members, volunteers and </w:t>
      </w:r>
      <w:r w:rsidRPr="00391DD3" w:rsidR="002C5C1D">
        <w:rPr>
          <w:sz w:val="22"/>
          <w:szCs w:val="22"/>
          <w:lang w:val="en-US"/>
        </w:rPr>
        <w:t>colleagues</w:t>
      </w:r>
      <w:r w:rsidRPr="00391DD3">
        <w:rPr>
          <w:sz w:val="22"/>
          <w:szCs w:val="22"/>
          <w:lang w:val="en-US"/>
        </w:rPr>
        <w:t xml:space="preserve"> provide the momentum that helps us affect change. </w:t>
      </w:r>
    </w:p>
    <w:p w:rsidRPr="00391DD3" w:rsidR="009D5318" w:rsidP="009D5318" w:rsidRDefault="009D5318" w14:paraId="10C64458" w14:textId="773CBBD9">
      <w:pPr>
        <w:pStyle w:val="ListParagraph"/>
        <w:numPr>
          <w:ilvl w:val="0"/>
          <w:numId w:val="7"/>
        </w:numPr>
        <w:spacing w:after="0" w:line="240" w:lineRule="auto"/>
        <w:ind w:left="714" w:hanging="357"/>
        <w:rPr>
          <w:sz w:val="22"/>
          <w:szCs w:val="22"/>
          <w:lang w:val="en-US"/>
        </w:rPr>
      </w:pPr>
      <w:r w:rsidRPr="00391DD3">
        <w:rPr>
          <w:sz w:val="22"/>
          <w:szCs w:val="22"/>
          <w:lang w:val="en-US"/>
        </w:rPr>
        <w:t xml:space="preserve">To learn more about SPACE please visit: </w:t>
      </w:r>
      <w:hyperlink w:history="1" r:id="rId10">
        <w:r w:rsidRPr="00391DD3">
          <w:rPr>
            <w:rStyle w:val="Hyperlink"/>
            <w:sz w:val="22"/>
            <w:szCs w:val="22"/>
          </w:rPr>
          <w:t>Our story</w:t>
        </w:r>
      </w:hyperlink>
    </w:p>
    <w:p w:rsidRPr="00391DD3" w:rsidR="001B0201" w:rsidP="001B0201" w:rsidRDefault="001B0201" w14:paraId="0E4B4F2B" w14:textId="77777777">
      <w:pPr>
        <w:pStyle w:val="ListParagraph"/>
        <w:spacing w:after="0"/>
        <w:ind w:left="714"/>
        <w:rPr>
          <w:sz w:val="22"/>
          <w:szCs w:val="22"/>
          <w:lang w:val="en-US"/>
        </w:rPr>
      </w:pPr>
    </w:p>
    <w:p w:rsidRPr="00391DD3" w:rsidR="001B0201" w:rsidP="001B0201" w:rsidRDefault="001B0201" w14:paraId="24161CAF" w14:textId="318146E7">
      <w:pPr>
        <w:rPr>
          <w:sz w:val="22"/>
          <w:szCs w:val="22"/>
          <w:lang w:val="en-US"/>
        </w:rPr>
      </w:pPr>
      <w:r w:rsidRPr="00391DD3">
        <w:rPr>
          <w:sz w:val="22"/>
          <w:szCs w:val="22"/>
          <w:lang w:val="en-US"/>
        </w:rPr>
        <w:t xml:space="preserve">We’re now looking for our new Chief Executive Officer </w:t>
      </w:r>
      <w:r w:rsidRPr="00391DD3" w:rsidR="009D5318">
        <w:rPr>
          <w:sz w:val="22"/>
          <w:szCs w:val="22"/>
          <w:lang w:val="en-US"/>
        </w:rPr>
        <w:t>who will</w:t>
      </w:r>
      <w:r w:rsidRPr="00391DD3">
        <w:rPr>
          <w:sz w:val="22"/>
          <w:szCs w:val="22"/>
          <w:lang w:val="en-US"/>
        </w:rPr>
        <w:t xml:space="preserve"> </w:t>
      </w:r>
      <w:r w:rsidRPr="00391DD3" w:rsidR="009D5318">
        <w:rPr>
          <w:sz w:val="22"/>
          <w:szCs w:val="22"/>
          <w:lang w:val="en-US"/>
        </w:rPr>
        <w:t>help lead us on our continued</w:t>
      </w:r>
      <w:r w:rsidRPr="00391DD3">
        <w:rPr>
          <w:sz w:val="22"/>
          <w:szCs w:val="22"/>
          <w:lang w:val="en-US"/>
        </w:rPr>
        <w:t xml:space="preserve"> journey…</w:t>
      </w:r>
    </w:p>
    <w:p w:rsidRPr="00391DD3" w:rsidR="00EB119D" w:rsidP="00EB119D" w:rsidRDefault="00EB119D" w14:paraId="1546C356" w14:textId="1B17293E">
      <w:pPr>
        <w:rPr>
          <w:sz w:val="22"/>
          <w:szCs w:val="22"/>
        </w:rPr>
      </w:pPr>
      <w:r w:rsidRPr="00391DD3">
        <w:rPr>
          <w:b/>
          <w:bCs/>
          <w:sz w:val="22"/>
          <w:szCs w:val="22"/>
          <w:lang w:val="en-US"/>
        </w:rPr>
        <w:t>About You</w:t>
      </w:r>
      <w:r w:rsidRPr="00391DD3" w:rsidR="001B0201">
        <w:rPr>
          <w:b/>
          <w:bCs/>
          <w:sz w:val="22"/>
          <w:szCs w:val="22"/>
          <w:lang w:val="en-US"/>
        </w:rPr>
        <w:t>:</w:t>
      </w:r>
    </w:p>
    <w:p w:rsidRPr="00391DD3" w:rsidR="003106D2" w:rsidP="001B0201" w:rsidRDefault="00391DD3" w14:paraId="4637A65B" w14:textId="0444CD9F">
      <w:pPr>
        <w:numPr>
          <w:ilvl w:val="0"/>
          <w:numId w:val="2"/>
        </w:numPr>
        <w:spacing w:after="0" w:line="240" w:lineRule="auto"/>
        <w:ind w:left="714" w:hanging="357"/>
        <w:rPr>
          <w:sz w:val="22"/>
          <w:szCs w:val="22"/>
        </w:rPr>
      </w:pPr>
      <w:r w:rsidRPr="00391DD3">
        <w:rPr>
          <w:sz w:val="22"/>
          <w:szCs w:val="22"/>
        </w:rPr>
        <w:t>Are you passionate about making a real difference in the lives of children with additional needs and their families</w:t>
      </w:r>
      <w:r w:rsidRPr="00391DD3" w:rsidR="001C1614">
        <w:rPr>
          <w:sz w:val="22"/>
          <w:szCs w:val="22"/>
        </w:rPr>
        <w:t>?</w:t>
      </w:r>
    </w:p>
    <w:p w:rsidRPr="00391DD3" w:rsidR="003106D2" w:rsidP="001B0201" w:rsidRDefault="00EB119D" w14:paraId="4FFFBC44" w14:textId="77777777">
      <w:pPr>
        <w:numPr>
          <w:ilvl w:val="0"/>
          <w:numId w:val="2"/>
        </w:numPr>
        <w:spacing w:after="0" w:line="240" w:lineRule="auto"/>
        <w:ind w:left="714" w:hanging="357"/>
        <w:rPr>
          <w:sz w:val="22"/>
          <w:szCs w:val="22"/>
        </w:rPr>
      </w:pPr>
      <w:r w:rsidRPr="00391DD3">
        <w:rPr>
          <w:sz w:val="22"/>
          <w:szCs w:val="22"/>
        </w:rPr>
        <w:t>Can you combine strategic leadership with</w:t>
      </w:r>
      <w:r w:rsidRPr="00391DD3" w:rsidR="001C1614">
        <w:rPr>
          <w:sz w:val="22"/>
          <w:szCs w:val="22"/>
        </w:rPr>
        <w:t xml:space="preserve"> a</w:t>
      </w:r>
      <w:r w:rsidRPr="00391DD3">
        <w:rPr>
          <w:sz w:val="22"/>
          <w:szCs w:val="22"/>
        </w:rPr>
        <w:t xml:space="preserve"> practical hands</w:t>
      </w:r>
      <w:r w:rsidRPr="00391DD3">
        <w:rPr>
          <w:rFonts w:ascii="Cambria Math" w:hAnsi="Cambria Math" w:cs="Cambria Math"/>
          <w:sz w:val="22"/>
          <w:szCs w:val="22"/>
        </w:rPr>
        <w:t>‑</w:t>
      </w:r>
      <w:r w:rsidRPr="00391DD3">
        <w:rPr>
          <w:sz w:val="22"/>
          <w:szCs w:val="22"/>
        </w:rPr>
        <w:t>on approach</w:t>
      </w:r>
      <w:r w:rsidRPr="00391DD3" w:rsidR="001C1614">
        <w:rPr>
          <w:sz w:val="22"/>
          <w:szCs w:val="22"/>
        </w:rPr>
        <w:t>?</w:t>
      </w:r>
    </w:p>
    <w:p w:rsidRPr="00391DD3" w:rsidR="003106D2" w:rsidP="001B0201" w:rsidRDefault="001C1614" w14:paraId="1E83097C" w14:textId="16CBD74B">
      <w:pPr>
        <w:numPr>
          <w:ilvl w:val="0"/>
          <w:numId w:val="2"/>
        </w:numPr>
        <w:spacing w:after="0" w:line="240" w:lineRule="auto"/>
        <w:ind w:left="714" w:hanging="357"/>
        <w:rPr>
          <w:sz w:val="22"/>
          <w:szCs w:val="22"/>
        </w:rPr>
      </w:pPr>
      <w:r w:rsidRPr="00391DD3">
        <w:rPr>
          <w:sz w:val="22"/>
          <w:szCs w:val="22"/>
        </w:rPr>
        <w:t>Do you have significant experience within a charity, public sector, or values</w:t>
      </w:r>
      <w:r w:rsidRPr="00391DD3" w:rsidR="53A65B19">
        <w:rPr>
          <w:sz w:val="22"/>
          <w:szCs w:val="22"/>
        </w:rPr>
        <w:t xml:space="preserve"> </w:t>
      </w:r>
      <w:r w:rsidRPr="00391DD3">
        <w:rPr>
          <w:sz w:val="22"/>
          <w:szCs w:val="22"/>
        </w:rPr>
        <w:t>driven organisation?</w:t>
      </w:r>
    </w:p>
    <w:p w:rsidRPr="00391DD3" w:rsidR="003106D2" w:rsidP="001B0201" w:rsidRDefault="001C1614" w14:paraId="1370CF81" w14:textId="77777777">
      <w:pPr>
        <w:numPr>
          <w:ilvl w:val="0"/>
          <w:numId w:val="2"/>
        </w:numPr>
        <w:spacing w:after="0" w:line="240" w:lineRule="auto"/>
        <w:ind w:left="714" w:hanging="357"/>
        <w:rPr>
          <w:sz w:val="22"/>
          <w:szCs w:val="22"/>
        </w:rPr>
      </w:pPr>
      <w:r w:rsidRPr="00391DD3">
        <w:rPr>
          <w:sz w:val="22"/>
          <w:szCs w:val="22"/>
        </w:rPr>
        <w:t>Do you have a strong understanding of charity governance, assurance and risk?</w:t>
      </w:r>
    </w:p>
    <w:p w:rsidRPr="00391DD3" w:rsidR="003106D2" w:rsidP="001B0201" w:rsidRDefault="001C1614" w14:paraId="3EB7EC58" w14:textId="77777777">
      <w:pPr>
        <w:numPr>
          <w:ilvl w:val="0"/>
          <w:numId w:val="2"/>
        </w:numPr>
        <w:spacing w:after="0" w:line="240" w:lineRule="auto"/>
        <w:ind w:left="714" w:hanging="357"/>
        <w:rPr>
          <w:sz w:val="22"/>
          <w:szCs w:val="22"/>
        </w:rPr>
      </w:pPr>
      <w:r w:rsidRPr="00391DD3">
        <w:rPr>
          <w:sz w:val="22"/>
          <w:szCs w:val="22"/>
        </w:rPr>
        <w:t>Are you a strategic thinker with the ability to translate vision into clear plans and measurable outcomes</w:t>
      </w:r>
    </w:p>
    <w:p w:rsidRPr="00391DD3" w:rsidR="003106D2" w:rsidP="001B0201" w:rsidRDefault="001C1614" w14:paraId="10BD35A1" w14:textId="77777777">
      <w:pPr>
        <w:numPr>
          <w:ilvl w:val="0"/>
          <w:numId w:val="2"/>
        </w:numPr>
        <w:spacing w:after="0" w:line="240" w:lineRule="auto"/>
        <w:ind w:left="714" w:hanging="357"/>
        <w:rPr>
          <w:sz w:val="22"/>
          <w:szCs w:val="22"/>
        </w:rPr>
      </w:pPr>
      <w:r w:rsidRPr="00391DD3">
        <w:rPr>
          <w:sz w:val="22"/>
          <w:szCs w:val="22"/>
        </w:rPr>
        <w:t>Do you have strong leadership and influencing skills, with the ability to bring people with you through change</w:t>
      </w:r>
    </w:p>
    <w:p w:rsidRPr="00391DD3" w:rsidR="001C1614" w:rsidP="001B0201" w:rsidRDefault="001C1614" w14:paraId="209325EF" w14:textId="0023C5F2">
      <w:pPr>
        <w:numPr>
          <w:ilvl w:val="0"/>
          <w:numId w:val="2"/>
        </w:numPr>
        <w:spacing w:after="0" w:line="240" w:lineRule="auto"/>
        <w:ind w:left="714" w:hanging="357"/>
        <w:rPr>
          <w:sz w:val="22"/>
          <w:szCs w:val="22"/>
        </w:rPr>
      </w:pPr>
      <w:r w:rsidRPr="00391DD3">
        <w:rPr>
          <w:sz w:val="22"/>
          <w:szCs w:val="22"/>
        </w:rPr>
        <w:t>Can you demonstrate a clear commitment to SPACE’s values, ethos, and social purpose</w:t>
      </w:r>
    </w:p>
    <w:p w:rsidRPr="00391DD3" w:rsidR="001B0201" w:rsidP="001B0201" w:rsidRDefault="001B0201" w14:paraId="0FF9B74F" w14:textId="77777777">
      <w:pPr>
        <w:spacing w:after="0" w:line="240" w:lineRule="auto"/>
        <w:ind w:left="714"/>
        <w:rPr>
          <w:sz w:val="22"/>
          <w:szCs w:val="22"/>
        </w:rPr>
      </w:pPr>
    </w:p>
    <w:p w:rsidRPr="00391DD3" w:rsidR="003106D2" w:rsidP="00EB119D" w:rsidRDefault="00EB119D" w14:paraId="2BCBCCF3" w14:textId="77777777">
      <w:pPr>
        <w:rPr>
          <w:sz w:val="22"/>
          <w:szCs w:val="22"/>
          <w:lang w:val="en-US"/>
        </w:rPr>
      </w:pPr>
      <w:r w:rsidRPr="00391DD3">
        <w:rPr>
          <w:sz w:val="22"/>
          <w:szCs w:val="22"/>
          <w:lang w:val="en-US"/>
        </w:rPr>
        <w:t xml:space="preserve">If you think you’ve got what we are looking for, we’d love to hear from you. </w:t>
      </w:r>
    </w:p>
    <w:p w:rsidR="00391DD3" w:rsidP="00EB119D" w:rsidRDefault="00391DD3" w14:paraId="026518B7" w14:textId="77777777">
      <w:pPr>
        <w:rPr>
          <w:sz w:val="22"/>
          <w:szCs w:val="22"/>
          <w:lang w:val="en-US"/>
        </w:rPr>
      </w:pPr>
    </w:p>
    <w:p w:rsidRPr="00391DD3" w:rsidR="00EB119D" w:rsidP="00EB119D" w:rsidRDefault="00EB119D" w14:paraId="3D4C7DB8" w14:textId="24B9AE6C">
      <w:pPr>
        <w:rPr>
          <w:sz w:val="22"/>
          <w:szCs w:val="22"/>
          <w:lang w:val="en-US"/>
        </w:rPr>
      </w:pPr>
      <w:r w:rsidRPr="00391DD3">
        <w:rPr>
          <w:sz w:val="22"/>
          <w:szCs w:val="22"/>
          <w:lang w:val="en-US"/>
        </w:rPr>
        <w:t xml:space="preserve">The closing date for applications is </w:t>
      </w:r>
      <w:r w:rsidRPr="00391DD3" w:rsidR="003106D2">
        <w:rPr>
          <w:b/>
          <w:bCs/>
          <w:sz w:val="22"/>
          <w:szCs w:val="22"/>
          <w:lang w:val="en-US"/>
        </w:rPr>
        <w:t>Friday 20</w:t>
      </w:r>
      <w:r w:rsidRPr="00391DD3">
        <w:rPr>
          <w:b/>
          <w:bCs/>
          <w:sz w:val="22"/>
          <w:szCs w:val="22"/>
          <w:lang w:val="en-US"/>
        </w:rPr>
        <w:t xml:space="preserve"> </w:t>
      </w:r>
      <w:r w:rsidRPr="00391DD3" w:rsidR="003106D2">
        <w:rPr>
          <w:b/>
          <w:bCs/>
          <w:sz w:val="22"/>
          <w:szCs w:val="22"/>
          <w:lang w:val="en-US"/>
        </w:rPr>
        <w:t>February</w:t>
      </w:r>
      <w:r w:rsidRPr="00391DD3">
        <w:rPr>
          <w:b/>
          <w:bCs/>
          <w:sz w:val="22"/>
          <w:szCs w:val="22"/>
          <w:lang w:val="en-US"/>
        </w:rPr>
        <w:t xml:space="preserve"> 202</w:t>
      </w:r>
      <w:r w:rsidRPr="00391DD3" w:rsidR="003106D2">
        <w:rPr>
          <w:b/>
          <w:bCs/>
          <w:sz w:val="22"/>
          <w:szCs w:val="22"/>
          <w:lang w:val="en-US"/>
        </w:rPr>
        <w:t>6</w:t>
      </w:r>
      <w:r w:rsidRPr="00391DD3">
        <w:rPr>
          <w:b/>
          <w:bCs/>
          <w:sz w:val="22"/>
          <w:szCs w:val="22"/>
          <w:lang w:val="en-US"/>
        </w:rPr>
        <w:t xml:space="preserve">. </w:t>
      </w:r>
    </w:p>
    <w:p w:rsidRPr="00391DD3" w:rsidR="003106D2" w:rsidP="00EB119D" w:rsidRDefault="00EB119D" w14:paraId="4AB2DC6F" w14:textId="7CFB69DB">
      <w:pPr>
        <w:rPr>
          <w:sz w:val="22"/>
          <w:szCs w:val="22"/>
          <w:lang w:val="en-US"/>
        </w:rPr>
      </w:pPr>
      <w:r w:rsidRPr="00391DD3">
        <w:rPr>
          <w:sz w:val="22"/>
          <w:szCs w:val="22"/>
          <w:lang w:val="en-US"/>
        </w:rPr>
        <w:t xml:space="preserve">You’ll need to submit a CV and </w:t>
      </w:r>
      <w:proofErr w:type="gramStart"/>
      <w:r w:rsidRPr="00391DD3" w:rsidR="003106D2">
        <w:rPr>
          <w:sz w:val="22"/>
          <w:szCs w:val="22"/>
          <w:lang w:val="en-US"/>
        </w:rPr>
        <w:t>supporting</w:t>
      </w:r>
      <w:proofErr w:type="gramEnd"/>
      <w:r w:rsidRPr="00391DD3" w:rsidR="003106D2">
        <w:rPr>
          <w:sz w:val="22"/>
          <w:szCs w:val="22"/>
          <w:lang w:val="en-US"/>
        </w:rPr>
        <w:t xml:space="preserve"> </w:t>
      </w:r>
      <w:r w:rsidRPr="00391DD3">
        <w:rPr>
          <w:sz w:val="22"/>
          <w:szCs w:val="22"/>
          <w:lang w:val="en-US"/>
        </w:rPr>
        <w:t>statement (max 2 A4 sides/ min font 1</w:t>
      </w:r>
      <w:r w:rsidRPr="00391DD3" w:rsidR="009D5318">
        <w:rPr>
          <w:sz w:val="22"/>
          <w:szCs w:val="22"/>
          <w:lang w:val="en-US"/>
        </w:rPr>
        <w:t>1</w:t>
      </w:r>
      <w:r w:rsidRPr="00391DD3">
        <w:rPr>
          <w:sz w:val="22"/>
          <w:szCs w:val="22"/>
          <w:lang w:val="en-US"/>
        </w:rPr>
        <w:t xml:space="preserve"> for each) telling us about you and why you're right for the job. </w:t>
      </w:r>
    </w:p>
    <w:p w:rsidRPr="00391DD3" w:rsidR="00EB119D" w:rsidP="00EB119D" w:rsidRDefault="003106D2" w14:paraId="3A7FE0D9" w14:textId="4BEC62AD">
      <w:pPr>
        <w:rPr>
          <w:sz w:val="22"/>
          <w:szCs w:val="22"/>
        </w:rPr>
      </w:pPr>
      <w:r w:rsidRPr="00391DD3">
        <w:rPr>
          <w:sz w:val="22"/>
          <w:szCs w:val="22"/>
          <w:lang w:val="en-US"/>
        </w:rPr>
        <w:t>Please submit your application to:</w:t>
      </w:r>
      <w:r w:rsidRPr="00391DD3" w:rsidR="009D5318">
        <w:rPr>
          <w:sz w:val="22"/>
          <w:szCs w:val="22"/>
          <w:lang w:val="en-US"/>
        </w:rPr>
        <w:t xml:space="preserve"> </w:t>
      </w:r>
      <w:hyperlink w:history="1" r:id="rId11">
        <w:r w:rsidRPr="00391DD3" w:rsidR="003750D9">
          <w:rPr>
            <w:rStyle w:val="Hyperlink"/>
            <w:sz w:val="22"/>
            <w:szCs w:val="22"/>
            <w:lang w:val="en-US"/>
          </w:rPr>
          <w:t>admin@spacecheshire.org.uk</w:t>
        </w:r>
      </w:hyperlink>
      <w:r w:rsidRPr="00391DD3" w:rsidR="003750D9">
        <w:rPr>
          <w:sz w:val="22"/>
          <w:szCs w:val="22"/>
          <w:lang w:val="en-US"/>
        </w:rPr>
        <w:t xml:space="preserve"> </w:t>
      </w:r>
    </w:p>
    <w:p w:rsidRPr="00391DD3" w:rsidR="003106D2" w:rsidP="00EB119D" w:rsidRDefault="00EB119D" w14:paraId="77EB4EBA" w14:textId="18E12C78">
      <w:pPr>
        <w:rPr>
          <w:sz w:val="22"/>
          <w:szCs w:val="22"/>
          <w:lang w:val="en-US"/>
        </w:rPr>
      </w:pPr>
      <w:r w:rsidRPr="00391DD3">
        <w:rPr>
          <w:sz w:val="22"/>
          <w:szCs w:val="22"/>
          <w:lang w:val="en-US"/>
        </w:rPr>
        <w:t xml:space="preserve">Interviews </w:t>
      </w:r>
      <w:r w:rsidRPr="00391DD3" w:rsidR="003106D2">
        <w:rPr>
          <w:sz w:val="22"/>
          <w:szCs w:val="22"/>
          <w:lang w:val="en-US"/>
        </w:rPr>
        <w:t>are likely to</w:t>
      </w:r>
      <w:r w:rsidRPr="00391DD3">
        <w:rPr>
          <w:sz w:val="22"/>
          <w:szCs w:val="22"/>
          <w:lang w:val="en-US"/>
        </w:rPr>
        <w:t xml:space="preserve"> take place </w:t>
      </w:r>
      <w:r w:rsidRPr="00391DD3" w:rsidR="003106D2">
        <w:rPr>
          <w:sz w:val="22"/>
          <w:szCs w:val="22"/>
          <w:lang w:val="en-US"/>
        </w:rPr>
        <w:t xml:space="preserve">on </w:t>
      </w:r>
      <w:r w:rsidRPr="00391DD3" w:rsidR="003106D2">
        <w:rPr>
          <w:b/>
          <w:bCs/>
          <w:sz w:val="22"/>
          <w:szCs w:val="22"/>
          <w:lang w:val="en-US"/>
        </w:rPr>
        <w:t>Friday</w:t>
      </w:r>
      <w:r w:rsidRPr="00391DD3" w:rsidR="003106D2">
        <w:rPr>
          <w:sz w:val="22"/>
          <w:szCs w:val="22"/>
          <w:lang w:val="en-US"/>
        </w:rPr>
        <w:t xml:space="preserve"> </w:t>
      </w:r>
      <w:r w:rsidRPr="00391DD3" w:rsidR="003106D2">
        <w:rPr>
          <w:b/>
          <w:bCs/>
          <w:sz w:val="22"/>
          <w:szCs w:val="22"/>
          <w:lang w:val="en-US"/>
        </w:rPr>
        <w:t xml:space="preserve">27 February 2026 </w:t>
      </w:r>
      <w:r w:rsidRPr="00391DD3" w:rsidR="003106D2">
        <w:rPr>
          <w:sz w:val="22"/>
          <w:szCs w:val="22"/>
          <w:lang w:val="en-US"/>
        </w:rPr>
        <w:t>at: SPACE, Unit 7, Grange Rd, Chester CH2 2AN</w:t>
      </w:r>
    </w:p>
    <w:p w:rsidRPr="00391DD3" w:rsidR="009D5318" w:rsidP="00EB119D" w:rsidRDefault="009D5318" w14:paraId="5B4FF8E3" w14:textId="68E61493">
      <w:pPr>
        <w:rPr>
          <w:sz w:val="22"/>
          <w:szCs w:val="22"/>
          <w:lang w:val="en-US"/>
        </w:rPr>
      </w:pPr>
      <w:r w:rsidRPr="00391DD3">
        <w:rPr>
          <w:sz w:val="22"/>
          <w:szCs w:val="22"/>
          <w:lang w:val="en-US"/>
        </w:rPr>
        <w:t xml:space="preserve">For an informal chat about the role please </w:t>
      </w:r>
      <w:r w:rsidRPr="00391DD3" w:rsidR="00F7047C">
        <w:rPr>
          <w:sz w:val="22"/>
          <w:szCs w:val="22"/>
          <w:lang w:val="en-US"/>
        </w:rPr>
        <w:t xml:space="preserve">call </w:t>
      </w:r>
      <w:r w:rsidRPr="00391DD3" w:rsidR="00103AF4">
        <w:rPr>
          <w:sz w:val="22"/>
          <w:szCs w:val="22"/>
          <w:lang w:val="en-US"/>
        </w:rPr>
        <w:t>01244 377646</w:t>
      </w:r>
    </w:p>
    <w:p w:rsidRPr="00391DD3" w:rsidR="009D5318" w:rsidP="009D5318" w:rsidRDefault="009D5318" w14:paraId="4C4200D4" w14:textId="4425E9A7">
      <w:pPr>
        <w:pStyle w:val="Heading2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</w:pPr>
      <w:r w:rsidRPr="00391DD3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>Our Values</w:t>
      </w:r>
      <w:r w:rsidRPr="00391DD3" w:rsidR="00EB119D">
        <w:rPr>
          <w:rFonts w:ascii="Arial" w:hAnsi="Arial" w:cs="Arial"/>
          <w:sz w:val="22"/>
          <w:szCs w:val="22"/>
          <w:lang w:val="en-US"/>
        </w:rPr>
        <w:t xml:space="preserve"> </w:t>
      </w:r>
      <w:r w:rsidRPr="00391DD3">
        <w:rPr>
          <w:rFonts w:ascii="Arial" w:hAnsi="Arial" w:cs="Arial"/>
          <w:sz w:val="22"/>
          <w:szCs w:val="22"/>
        </w:rPr>
        <w:br/>
      </w:r>
      <w:r w:rsidRPr="00391DD3">
        <w:rPr>
          <w:rFonts w:ascii="Arial" w:hAnsi="Arial" w:cs="Arial"/>
          <w:b/>
          <w:bCs/>
          <w:color w:val="BCCF00"/>
          <w:sz w:val="22"/>
          <w:szCs w:val="22"/>
        </w:rPr>
        <w:t>Safe:</w:t>
      </w:r>
      <w:r w:rsidRPr="00391DD3">
        <w:rPr>
          <w:rFonts w:ascii="Arial" w:hAnsi="Arial" w:cs="Arial"/>
          <w:sz w:val="22"/>
          <w:szCs w:val="22"/>
        </w:rPr>
        <w:t xml:space="preserve"> </w:t>
      </w:r>
      <w:r w:rsidRPr="00391DD3">
        <w:rPr>
          <w:rFonts w:ascii="Arial" w:hAnsi="Arial" w:cs="Arial"/>
          <w:color w:val="000000" w:themeColor="text1"/>
          <w:sz w:val="22"/>
          <w:szCs w:val="22"/>
        </w:rPr>
        <w:t>Creating an environment where everyone feels secure and protected</w:t>
      </w:r>
    </w:p>
    <w:p w:rsidRPr="00391DD3" w:rsidR="009D5318" w:rsidP="009D5318" w:rsidRDefault="009D5318" w14:paraId="1B26950B" w14:textId="77777777">
      <w:pPr>
        <w:jc w:val="center"/>
        <w:rPr>
          <w:sz w:val="22"/>
          <w:szCs w:val="22"/>
        </w:rPr>
      </w:pPr>
      <w:r w:rsidRPr="00391DD3">
        <w:rPr>
          <w:b/>
          <w:bCs/>
          <w:color w:val="34ACE3"/>
          <w:sz w:val="22"/>
          <w:szCs w:val="22"/>
        </w:rPr>
        <w:t>Passionate:</w:t>
      </w:r>
      <w:r w:rsidRPr="00391DD3">
        <w:rPr>
          <w:sz w:val="22"/>
          <w:szCs w:val="22"/>
        </w:rPr>
        <w:t xml:space="preserve"> Enthusiastic in everything we do</w:t>
      </w:r>
    </w:p>
    <w:p w:rsidRPr="00391DD3" w:rsidR="009D5318" w:rsidP="009D5318" w:rsidRDefault="009D5318" w14:paraId="32307A2C" w14:textId="77777777">
      <w:pPr>
        <w:jc w:val="center"/>
        <w:rPr>
          <w:sz w:val="22"/>
          <w:szCs w:val="22"/>
        </w:rPr>
      </w:pPr>
      <w:r w:rsidRPr="00391DD3">
        <w:rPr>
          <w:b/>
          <w:bCs/>
          <w:color w:val="EE7BAE"/>
          <w:sz w:val="22"/>
          <w:szCs w:val="22"/>
        </w:rPr>
        <w:t>Adaptable:</w:t>
      </w:r>
      <w:r w:rsidRPr="00391DD3">
        <w:rPr>
          <w:sz w:val="22"/>
          <w:szCs w:val="22"/>
        </w:rPr>
        <w:t xml:space="preserve"> Quickly adjusting and being flexible to changes</w:t>
      </w:r>
    </w:p>
    <w:p w:rsidRPr="00391DD3" w:rsidR="009D5318" w:rsidP="009D5318" w:rsidRDefault="009D5318" w14:paraId="08CBC626" w14:textId="77777777">
      <w:pPr>
        <w:jc w:val="center"/>
        <w:rPr>
          <w:sz w:val="22"/>
          <w:szCs w:val="22"/>
        </w:rPr>
      </w:pPr>
      <w:r w:rsidRPr="00391DD3">
        <w:rPr>
          <w:b/>
          <w:bCs/>
          <w:color w:val="B165A5"/>
          <w:sz w:val="22"/>
          <w:szCs w:val="22"/>
        </w:rPr>
        <w:t>Caring:</w:t>
      </w:r>
      <w:r w:rsidRPr="00391DD3">
        <w:rPr>
          <w:sz w:val="22"/>
          <w:szCs w:val="22"/>
        </w:rPr>
        <w:t xml:space="preserve"> Showing genuine concern and kindness towards others</w:t>
      </w:r>
    </w:p>
    <w:p w:rsidRPr="00391DD3" w:rsidR="009D5318" w:rsidP="009D5318" w:rsidRDefault="009D5318" w14:paraId="0C7D6352" w14:textId="77777777">
      <w:pPr>
        <w:jc w:val="center"/>
        <w:rPr>
          <w:sz w:val="22"/>
          <w:szCs w:val="22"/>
        </w:rPr>
      </w:pPr>
      <w:r w:rsidRPr="00391DD3">
        <w:rPr>
          <w:b/>
          <w:bCs/>
          <w:color w:val="F6A00E"/>
          <w:sz w:val="22"/>
          <w:szCs w:val="22"/>
        </w:rPr>
        <w:t>Enabling:</w:t>
      </w:r>
      <w:r w:rsidRPr="00391DD3">
        <w:rPr>
          <w:sz w:val="22"/>
          <w:szCs w:val="22"/>
        </w:rPr>
        <w:t xml:space="preserve"> Empowering everyone to reach their full potential</w:t>
      </w:r>
    </w:p>
    <w:p w:rsidR="00DB3C41" w:rsidP="00EB119D" w:rsidRDefault="00DB3C41" w14:paraId="419BA96A" w14:textId="4157E727"/>
    <w:sectPr w:rsidR="00DB3C41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36C" w:rsidP="00EB119D" w:rsidRDefault="00B1136C" w14:paraId="4E7EF701" w14:textId="77777777">
      <w:pPr>
        <w:spacing w:after="0" w:line="240" w:lineRule="auto"/>
      </w:pPr>
      <w:r>
        <w:separator/>
      </w:r>
    </w:p>
  </w:endnote>
  <w:endnote w:type="continuationSeparator" w:id="0">
    <w:p w:rsidR="00B1136C" w:rsidP="00EB119D" w:rsidRDefault="00B1136C" w14:paraId="021AFF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36C" w:rsidP="00EB119D" w:rsidRDefault="00B1136C" w14:paraId="5575F5CD" w14:textId="77777777">
      <w:pPr>
        <w:spacing w:after="0" w:line="240" w:lineRule="auto"/>
      </w:pPr>
      <w:r>
        <w:separator/>
      </w:r>
    </w:p>
  </w:footnote>
  <w:footnote w:type="continuationSeparator" w:id="0">
    <w:p w:rsidR="00B1136C" w:rsidP="00EB119D" w:rsidRDefault="00B1136C" w14:paraId="6D92A4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119D" w:rsidP="00EB119D" w:rsidRDefault="00EB119D" w14:paraId="11C18CA2" w14:textId="1BB8335D">
    <w:pPr>
      <w:pStyle w:val="Header"/>
      <w:jc w:val="center"/>
    </w:pPr>
    <w:r>
      <w:rPr>
        <w:noProof/>
      </w:rPr>
      <w:drawing>
        <wp:inline distT="0" distB="0" distL="0" distR="0" wp14:anchorId="04972B9D" wp14:editId="3670DBAF">
          <wp:extent cx="2082800" cy="647700"/>
          <wp:effectExtent l="0" t="0" r="0" b="0"/>
          <wp:docPr id="1360616" name="Picture 1" descr="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60D8"/>
    <w:multiLevelType w:val="multilevel"/>
    <w:tmpl w:val="0900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15F1544"/>
    <w:multiLevelType w:val="hybridMultilevel"/>
    <w:tmpl w:val="27F89B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D677698"/>
    <w:multiLevelType w:val="hybridMultilevel"/>
    <w:tmpl w:val="0EFC57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3A0018"/>
    <w:multiLevelType w:val="hybridMultilevel"/>
    <w:tmpl w:val="577487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3CF513F"/>
    <w:multiLevelType w:val="hybridMultilevel"/>
    <w:tmpl w:val="511877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ADD27DB"/>
    <w:multiLevelType w:val="hybridMultilevel"/>
    <w:tmpl w:val="8F46D510"/>
    <w:lvl w:ilvl="0" w:tplc="4FAA8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D3ED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2F09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370C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47C9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9320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C96D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81C1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84A1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629B25B9"/>
    <w:multiLevelType w:val="hybridMultilevel"/>
    <w:tmpl w:val="4E90631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35920164">
    <w:abstractNumId w:val="5"/>
  </w:num>
  <w:num w:numId="2" w16cid:durableId="1565021618">
    <w:abstractNumId w:val="0"/>
  </w:num>
  <w:num w:numId="3" w16cid:durableId="85344965">
    <w:abstractNumId w:val="3"/>
  </w:num>
  <w:num w:numId="4" w16cid:durableId="451366888">
    <w:abstractNumId w:val="4"/>
  </w:num>
  <w:num w:numId="5" w16cid:durableId="12610652">
    <w:abstractNumId w:val="6"/>
  </w:num>
  <w:num w:numId="6" w16cid:durableId="584536376">
    <w:abstractNumId w:val="1"/>
  </w:num>
  <w:num w:numId="7" w16cid:durableId="1505168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9D"/>
    <w:rsid w:val="00047441"/>
    <w:rsid w:val="000F74BA"/>
    <w:rsid w:val="00103AF4"/>
    <w:rsid w:val="00136423"/>
    <w:rsid w:val="00163CEC"/>
    <w:rsid w:val="001B0201"/>
    <w:rsid w:val="001C1614"/>
    <w:rsid w:val="001C4BC8"/>
    <w:rsid w:val="00217476"/>
    <w:rsid w:val="00242633"/>
    <w:rsid w:val="0025393C"/>
    <w:rsid w:val="00267FEF"/>
    <w:rsid w:val="00270D1A"/>
    <w:rsid w:val="002924B0"/>
    <w:rsid w:val="002C5C1D"/>
    <w:rsid w:val="003106D2"/>
    <w:rsid w:val="00314EF7"/>
    <w:rsid w:val="003750D9"/>
    <w:rsid w:val="00386457"/>
    <w:rsid w:val="00391DD3"/>
    <w:rsid w:val="00484A8C"/>
    <w:rsid w:val="004B0D68"/>
    <w:rsid w:val="004B2061"/>
    <w:rsid w:val="00540C94"/>
    <w:rsid w:val="006143D1"/>
    <w:rsid w:val="00656AA5"/>
    <w:rsid w:val="00664162"/>
    <w:rsid w:val="00674D50"/>
    <w:rsid w:val="00685711"/>
    <w:rsid w:val="00697609"/>
    <w:rsid w:val="007A03E9"/>
    <w:rsid w:val="007B6480"/>
    <w:rsid w:val="007F4205"/>
    <w:rsid w:val="00801766"/>
    <w:rsid w:val="008F00CE"/>
    <w:rsid w:val="009D5318"/>
    <w:rsid w:val="00A016AA"/>
    <w:rsid w:val="00A45620"/>
    <w:rsid w:val="00B1136C"/>
    <w:rsid w:val="00B439B0"/>
    <w:rsid w:val="00BE080E"/>
    <w:rsid w:val="00C47B5C"/>
    <w:rsid w:val="00C500A8"/>
    <w:rsid w:val="00CA6152"/>
    <w:rsid w:val="00CF72FD"/>
    <w:rsid w:val="00D5599A"/>
    <w:rsid w:val="00DB3C41"/>
    <w:rsid w:val="00E71BA0"/>
    <w:rsid w:val="00EB119D"/>
    <w:rsid w:val="00EF79E9"/>
    <w:rsid w:val="00F7047C"/>
    <w:rsid w:val="00FC4A6F"/>
    <w:rsid w:val="07107465"/>
    <w:rsid w:val="0BA96C1E"/>
    <w:rsid w:val="0D9CF542"/>
    <w:rsid w:val="0FD1C010"/>
    <w:rsid w:val="192E9298"/>
    <w:rsid w:val="21AC1D5C"/>
    <w:rsid w:val="2A38E0EB"/>
    <w:rsid w:val="47FB70AF"/>
    <w:rsid w:val="53A65B19"/>
    <w:rsid w:val="5AFFE267"/>
    <w:rsid w:val="5B03E7BE"/>
    <w:rsid w:val="63A402E6"/>
    <w:rsid w:val="6C0CEBF2"/>
    <w:rsid w:val="731BB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92C9"/>
  <w15:chartTrackingRefBased/>
  <w15:docId w15:val="{55FDF648-7911-4ED4-AA10-DD51D97B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119D"/>
  </w:style>
  <w:style w:type="paragraph" w:styleId="Heading1">
    <w:name w:val="heading 1"/>
    <w:basedOn w:val="Normal"/>
    <w:next w:val="Normal"/>
    <w:link w:val="Heading1Char"/>
    <w:uiPriority w:val="9"/>
    <w:qFormat/>
    <w:rsid w:val="00EB119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19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19D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19D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19D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19D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19D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19D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19D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119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B119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B119D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B119D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B119D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B119D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B119D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B119D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B119D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19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B119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19D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B119D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19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B119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B1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19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B1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1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11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119D"/>
  </w:style>
  <w:style w:type="paragraph" w:styleId="Footer">
    <w:name w:val="footer"/>
    <w:basedOn w:val="Normal"/>
    <w:link w:val="FooterChar"/>
    <w:uiPriority w:val="99"/>
    <w:unhideWhenUsed/>
    <w:rsid w:val="00EB11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119D"/>
  </w:style>
  <w:style w:type="table" w:styleId="TableGrid">
    <w:name w:val="Table Grid"/>
    <w:basedOn w:val="TableNormal"/>
    <w:uiPriority w:val="39"/>
    <w:rsid w:val="00EB11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B11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19D"/>
    <w:rPr>
      <w:color w:val="605E5C"/>
      <w:shd w:val="clear" w:color="auto" w:fill="E1DFDD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1C1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dmin@spacecheshire.org.uk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spacecheshire.org/our-story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dcbee-a8f6-4bf3-b2e0-5c6c1af3d86c" xsi:nil="true"/>
    <lcf76f155ced4ddcb4097134ff3c332f xmlns="9c08c91b-36ee-4a8e-b49b-3ec2632d8a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A2D072CF1A741B4BD4080D085E369" ma:contentTypeVersion="16" ma:contentTypeDescription="Create a new document." ma:contentTypeScope="" ma:versionID="8c6b95b053b6187a687ab164eb927456">
  <xsd:schema xmlns:xsd="http://www.w3.org/2001/XMLSchema" xmlns:xs="http://www.w3.org/2001/XMLSchema" xmlns:p="http://schemas.microsoft.com/office/2006/metadata/properties" xmlns:ns2="9c08c91b-36ee-4a8e-b49b-3ec2632d8a6d" xmlns:ns3="91edcbee-a8f6-4bf3-b2e0-5c6c1af3d86c" targetNamespace="http://schemas.microsoft.com/office/2006/metadata/properties" ma:root="true" ma:fieldsID="05ca24b2f79d9e77f7c822b86ad46c26" ns2:_="" ns3:_="">
    <xsd:import namespace="9c08c91b-36ee-4a8e-b49b-3ec2632d8a6d"/>
    <xsd:import namespace="91edcbee-a8f6-4bf3-b2e0-5c6c1af3d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8c91b-36ee-4a8e-b49b-3ec2632d8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3e6668-3519-4010-8ca5-cd5b2f6fa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dcbee-a8f6-4bf3-b2e0-5c6c1af3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cd3831-1f9d-4a36-9a71-b557fa9dec88}" ma:internalName="TaxCatchAll" ma:showField="CatchAllData" ma:web="91edcbee-a8f6-4bf3-b2e0-5c6c1af3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F397D-DA31-414E-99D9-A8D61EDC9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95F47-6372-4E61-8E9C-6973305A4BB6}">
  <ds:schemaRefs>
    <ds:schemaRef ds:uri="http://schemas.microsoft.com/office/2006/metadata/properties"/>
    <ds:schemaRef ds:uri="http://schemas.microsoft.com/office/infopath/2007/PartnerControls"/>
    <ds:schemaRef ds:uri="91edcbee-a8f6-4bf3-b2e0-5c6c1af3d86c"/>
    <ds:schemaRef ds:uri="9c08c91b-36ee-4a8e-b49b-3ec2632d8a6d"/>
  </ds:schemaRefs>
</ds:datastoreItem>
</file>

<file path=customXml/itemProps3.xml><?xml version="1.0" encoding="utf-8"?>
<ds:datastoreItem xmlns:ds="http://schemas.openxmlformats.org/officeDocument/2006/customXml" ds:itemID="{4140BA66-F7D8-4349-84C2-757EDB1CB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8c91b-36ee-4a8e-b49b-3ec2632d8a6d"/>
    <ds:schemaRef ds:uri="91edcbee-a8f6-4bf3-b2e0-5c6c1af3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Muir Group Housing Association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Haigh</dc:creator>
  <keywords/>
  <dc:description/>
  <lastModifiedBy>Jemma Gregory</lastModifiedBy>
  <revision>28</revision>
  <dcterms:created xsi:type="dcterms:W3CDTF">2026-01-25T19:19:00.0000000Z</dcterms:created>
  <dcterms:modified xsi:type="dcterms:W3CDTF">2026-02-07T18:02:18.6796781Z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0x010100CA7A2D072CF1A741B4BD4080D085E369</vt:lpwstr>
  </property>
  <property fmtid="{D5CDD505-2E9C-101B-9397-08002B2CF9AE}" pid="3" name="MediaServiceImageTags">
    <vt:lpwstr/>
  </property>
</Properties>
</file>